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5271F8" w:rsidP="005271F8">
      <w:pPr>
        <w:ind w:left="-142" w:right="-567"/>
      </w:pPr>
      <w:r>
        <w:pict>
          <v:rect id="_x0000_i1025" style="width:449.2pt;height:0" o:hrpct="0" o:hralign="center" o:hrstd="t" o:hrnoshade="t" o:hr="t" fillcolor="black" stroked="f"/>
        </w:pict>
      </w:r>
    </w:p>
    <w:p w:rsidR="002D337C" w:rsidRPr="002D337C" w:rsidRDefault="005271F8" w:rsidP="002D337C">
      <w:r>
        <w:t>РЕШЕНИЕ </w:t>
      </w:r>
      <w:r>
        <w:br/>
        <w:t>№ 6</w:t>
      </w:r>
      <w:r w:rsidR="002D337C" w:rsidRPr="002D337C">
        <w:t>-МИ</w:t>
      </w:r>
      <w:r w:rsidR="002D337C" w:rsidRPr="002D337C">
        <w:br/>
      </w:r>
      <w:r w:rsidR="002D337C">
        <w:t>Дългопол, 11</w:t>
      </w:r>
      <w:r w:rsidR="002D337C" w:rsidRPr="002D337C">
        <w:t>.09.2019</w:t>
      </w:r>
    </w:p>
    <w:p w:rsidR="005271F8" w:rsidRPr="005271F8" w:rsidRDefault="005271F8" w:rsidP="005271F8">
      <w:r w:rsidRPr="005271F8">
        <w:t xml:space="preserve">ОТНОСНО: Определяне на график за дежурствата от членовете на Общинска избирателна комисия </w:t>
      </w:r>
      <w:r>
        <w:t>Дългопол</w:t>
      </w:r>
      <w:r w:rsidRPr="005271F8">
        <w:t xml:space="preserve"> при произвеждане на избори за общински съветници и за кметове на 27 октомври 2019 г. </w:t>
      </w:r>
    </w:p>
    <w:p w:rsidR="005271F8" w:rsidRPr="005271F8" w:rsidRDefault="005271F8" w:rsidP="005271F8">
      <w:r w:rsidRPr="005271F8">
        <w:t xml:space="preserve">            На основание чл. 87, ал.1, т.1 от Изборния кодекс,  Общинска избирателна комисия </w:t>
      </w:r>
      <w:r>
        <w:t>Дългопол</w:t>
      </w:r>
    </w:p>
    <w:p w:rsidR="005271F8" w:rsidRPr="005271F8" w:rsidRDefault="005271F8" w:rsidP="005271F8">
      <w:r w:rsidRPr="005271F8">
        <w:rPr>
          <w:b/>
          <w:bCs/>
        </w:rPr>
        <w:t>Р Е Ш И:</w:t>
      </w:r>
      <w:r w:rsidRPr="005271F8">
        <w:t> </w:t>
      </w:r>
    </w:p>
    <w:p w:rsidR="005271F8" w:rsidRPr="005271F8" w:rsidRDefault="005271F8" w:rsidP="005271F8">
      <w:pPr>
        <w:numPr>
          <w:ilvl w:val="0"/>
          <w:numId w:val="7"/>
        </w:numPr>
        <w:ind w:right="-993"/>
      </w:pPr>
      <w:r w:rsidRPr="005271F8">
        <w:t xml:space="preserve">Членовете на Общинска избирателна комисия </w:t>
      </w:r>
      <w:r>
        <w:t>Дългопол</w:t>
      </w:r>
      <w:r w:rsidRPr="005271F8">
        <w:t xml:space="preserve">, следва да осигурят ежедневно и постоянно присъствие в работното помещение на комисията в Община </w:t>
      </w:r>
      <w:r>
        <w:t>Дългопол</w:t>
      </w:r>
      <w:r w:rsidRPr="005271F8">
        <w:t xml:space="preserve">, с административен адрес: град </w:t>
      </w:r>
      <w:r>
        <w:t>Дългопол</w:t>
      </w:r>
      <w:r w:rsidRPr="005271F8">
        <w:t xml:space="preserve">, </w:t>
      </w:r>
      <w:r>
        <w:t>ул. Георги Димитров 105</w:t>
      </w:r>
      <w:r w:rsidRPr="005271F8">
        <w:t xml:space="preserve">, ет.2 – Заседателна зала за срок до 7 дни включително от произвеждане на избори за общински съветници и за кметове на 27 октомври 2019 г., при спазване на </w:t>
      </w:r>
      <w:r>
        <w:t>следното работно време: от 09.00</w:t>
      </w:r>
      <w:r w:rsidRPr="005271F8">
        <w:t xml:space="preserve"> часа до 17.00 часа, с изключение на времето, определено за провеждане на заседания на комисията. При наличие на обстоятелства, които налагат промяната на административния адрес, в който се помещава комисията, дежурствата се полагат на определения с изрично решение на Общинска избирателна комисия </w:t>
      </w:r>
      <w:r>
        <w:t>Дългопол</w:t>
      </w:r>
      <w:r w:rsidRPr="005271F8">
        <w:t xml:space="preserve"> адрес.</w:t>
      </w:r>
    </w:p>
    <w:p w:rsidR="005271F8" w:rsidRPr="005271F8" w:rsidRDefault="005271F8" w:rsidP="005271F8">
      <w:pPr>
        <w:numPr>
          <w:ilvl w:val="0"/>
          <w:numId w:val="7"/>
        </w:numPr>
        <w:ind w:right="-993"/>
      </w:pPr>
      <w:r w:rsidRPr="005271F8">
        <w:t xml:space="preserve">Дежурствата се осъществяват чрез задължително присъствие на най-малко двама членове на Общинска избирателна комисия </w:t>
      </w:r>
      <w:r>
        <w:t>Дългопол</w:t>
      </w:r>
      <w:r w:rsidRPr="005271F8">
        <w:t>, предложени от различни партии и коалиции от партии.</w:t>
      </w:r>
    </w:p>
    <w:p w:rsidR="005271F8" w:rsidRPr="005271F8" w:rsidRDefault="005271F8" w:rsidP="005271F8">
      <w:pPr>
        <w:numPr>
          <w:ilvl w:val="0"/>
          <w:numId w:val="7"/>
        </w:numPr>
        <w:ind w:right="-993"/>
      </w:pPr>
      <w:r w:rsidRPr="005271F8">
        <w:t xml:space="preserve">Определя следните официални средства за връзка с Общинска избирателна комисия </w:t>
      </w:r>
      <w:r>
        <w:t>Дългопол</w:t>
      </w:r>
      <w:r w:rsidRPr="005271F8">
        <w:t xml:space="preserve">: тел.: </w:t>
      </w:r>
      <w:r>
        <w:t>0517</w:t>
      </w:r>
      <w:r w:rsidRPr="005271F8">
        <w:t>/</w:t>
      </w:r>
      <w:r>
        <w:t>22913</w:t>
      </w:r>
      <w:r w:rsidRPr="005271F8">
        <w:t>, e-</w:t>
      </w:r>
      <w:proofErr w:type="spellStart"/>
      <w:r w:rsidRPr="005271F8">
        <w:t>mail</w:t>
      </w:r>
      <w:proofErr w:type="spellEnd"/>
      <w:r w:rsidRPr="005271F8">
        <w:t>: </w:t>
      </w:r>
      <w:hyperlink r:id="rId5" w:history="1">
        <w:r w:rsidRPr="00FD415A">
          <w:rPr>
            <w:rStyle w:val="a3"/>
          </w:rPr>
          <w:t>oik0316@cik.bg</w:t>
        </w:r>
      </w:hyperlink>
      <w:r w:rsidRPr="005271F8">
        <w:t>;</w:t>
      </w:r>
    </w:p>
    <w:p w:rsidR="005271F8" w:rsidRPr="005271F8" w:rsidRDefault="005271F8" w:rsidP="005271F8">
      <w:pPr>
        <w:numPr>
          <w:ilvl w:val="0"/>
          <w:numId w:val="7"/>
        </w:numPr>
        <w:ind w:right="-993"/>
      </w:pPr>
      <w:r w:rsidRPr="005271F8">
        <w:t xml:space="preserve">Достъпът до работното помещение на комисията се контролира от служителите от охраната на Община </w:t>
      </w:r>
      <w:r>
        <w:t>Дългопол</w:t>
      </w:r>
      <w:r w:rsidRPr="005271F8">
        <w:t xml:space="preserve">, пред които членовете на Общинска избирателна комисия </w:t>
      </w:r>
      <w:r>
        <w:t>Дългопол</w:t>
      </w:r>
      <w:r w:rsidRPr="005271F8">
        <w:t xml:space="preserve"> се легитимират с издадените от Централната избирателна комисия удостоверения.</w:t>
      </w:r>
    </w:p>
    <w:p w:rsidR="005271F8" w:rsidRPr="005271F8" w:rsidRDefault="005271F8" w:rsidP="005271F8">
      <w:pPr>
        <w:numPr>
          <w:ilvl w:val="0"/>
          <w:numId w:val="7"/>
        </w:numPr>
        <w:ind w:right="-993"/>
      </w:pPr>
      <w:r w:rsidRPr="005271F8">
        <w:t xml:space="preserve">След напускане на работното помещение, същото се заключва и запечатва с хартиена лента с печата на Общинска избирателна комисия </w:t>
      </w:r>
      <w:r>
        <w:t>Дългопол</w:t>
      </w:r>
      <w:r w:rsidRPr="005271F8">
        <w:t xml:space="preserve"> и подписите на дежурните членове, а ключът се предава на охраната на сградата.</w:t>
      </w:r>
    </w:p>
    <w:p w:rsidR="005271F8" w:rsidRPr="005271F8" w:rsidRDefault="005271F8" w:rsidP="005271F8">
      <w:pPr>
        <w:numPr>
          <w:ilvl w:val="0"/>
          <w:numId w:val="7"/>
        </w:numPr>
        <w:ind w:right="-993"/>
      </w:pPr>
      <w:r w:rsidRPr="005271F8">
        <w:t xml:space="preserve">Дневният график и дежурните членове на Общинска избирателна комисия </w:t>
      </w:r>
      <w:r>
        <w:t>Дългопол</w:t>
      </w:r>
      <w:r w:rsidRPr="005271F8">
        <w:t xml:space="preserve"> за посочения в т. 1 период се отразяват в Приложение № 1 – неразделна част от настоящото решение.</w:t>
      </w:r>
    </w:p>
    <w:p w:rsidR="005271F8" w:rsidRPr="005271F8" w:rsidRDefault="005271F8" w:rsidP="005271F8">
      <w:pPr>
        <w:ind w:right="-993"/>
      </w:pPr>
      <w:r w:rsidRPr="005271F8">
        <w:t> </w:t>
      </w:r>
    </w:p>
    <w:p w:rsidR="00523073" w:rsidRDefault="005271F8" w:rsidP="005271F8">
      <w:pPr>
        <w:ind w:right="-993"/>
      </w:pPr>
      <w:r w:rsidRPr="005271F8">
        <w:t>            Настоящото решение може да бъде обжалвано пред Централната избирателна комисия в срок до три дни от обявяването му.</w:t>
      </w:r>
    </w:p>
    <w:p w:rsidR="002D337C" w:rsidRPr="002D337C" w:rsidRDefault="002D337C" w:rsidP="005271F8">
      <w:pPr>
        <w:ind w:right="-993"/>
      </w:pPr>
    </w:p>
    <w:p w:rsidR="00764B34" w:rsidRPr="002D337C" w:rsidRDefault="002D337C" w:rsidP="005271F8">
      <w:pPr>
        <w:spacing w:line="360" w:lineRule="auto"/>
        <w:ind w:right="-993"/>
      </w:pPr>
      <w:r w:rsidRPr="002D337C">
        <w:t xml:space="preserve">Председател: </w:t>
      </w:r>
      <w:r>
        <w:t>Гергана Нелкова Аврамова</w:t>
      </w:r>
      <w:bookmarkStart w:id="0" w:name="_GoBack"/>
      <w:bookmarkEnd w:id="0"/>
    </w:p>
    <w:p w:rsidR="000842AA" w:rsidRDefault="002D337C" w:rsidP="005271F8">
      <w:pPr>
        <w:spacing w:line="360" w:lineRule="auto"/>
        <w:ind w:right="-993"/>
      </w:pPr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842AA"/>
    <w:rsid w:val="002D337C"/>
    <w:rsid w:val="00523073"/>
    <w:rsid w:val="005271F8"/>
    <w:rsid w:val="007540A3"/>
    <w:rsid w:val="00764B34"/>
    <w:rsid w:val="009A7BEE"/>
    <w:rsid w:val="00D6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0316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2019-09-11T14:15:00Z</cp:lastPrinted>
  <dcterms:created xsi:type="dcterms:W3CDTF">2019-09-11T14:25:00Z</dcterms:created>
  <dcterms:modified xsi:type="dcterms:W3CDTF">2019-09-11T14:25:00Z</dcterms:modified>
</cp:coreProperties>
</file>